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36" w:rsidRDefault="00453736" w:rsidP="00453736">
      <w:pPr>
        <w:adjustRightInd w:val="0"/>
        <w:rPr>
          <w:rFonts w:ascii="Eras Medium ITC" w:hAnsi="Eras Medium ITC" w:cs="TimesNewRoman"/>
          <w:b/>
        </w:rPr>
      </w:pPr>
    </w:p>
    <w:p w:rsidR="00453736" w:rsidRDefault="00453736" w:rsidP="00453736">
      <w:pPr>
        <w:adjustRightInd w:val="0"/>
        <w:rPr>
          <w:rFonts w:ascii="Eras Medium ITC" w:hAnsi="Eras Medium ITC" w:cs="TimesNewRoman"/>
          <w:b/>
        </w:rPr>
      </w:pPr>
    </w:p>
    <w:p w:rsidR="00453736" w:rsidRDefault="00453736" w:rsidP="00453736">
      <w:pPr>
        <w:jc w:val="center"/>
        <w:rPr>
          <w:rFonts w:ascii="Verdana" w:hAnsi="Verdana"/>
          <w:color w:val="000066"/>
          <w:sz w:val="18"/>
          <w:szCs w:val="1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7995" cy="441960"/>
            <wp:effectExtent l="0" t="0" r="825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736" w:rsidRDefault="00453736" w:rsidP="00453736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453736" w:rsidRDefault="00FC5142" w:rsidP="00453736">
      <w:pPr>
        <w:jc w:val="center"/>
        <w:rPr>
          <w:rFonts w:ascii="Calibri" w:eastAsia="Calibri" w:hAnsi="Calibri"/>
          <w:sz w:val="28"/>
          <w:lang w:eastAsia="en-US"/>
        </w:rPr>
      </w:pPr>
      <w:r>
        <w:rPr>
          <w:rFonts w:ascii="Calibri" w:eastAsia="Calibri" w:hAnsi="Calibri"/>
          <w:lang w:eastAsia="en-US"/>
        </w:rPr>
        <w:t>MINISTERO DELL'ISTRUZIONE E DEL MERITO</w:t>
      </w:r>
    </w:p>
    <w:p w:rsidR="00453736" w:rsidRDefault="00453736" w:rsidP="00453736">
      <w:pPr>
        <w:jc w:val="center"/>
        <w:rPr>
          <w:rFonts w:ascii="Verdana" w:hAnsi="Verdana"/>
          <w:b/>
          <w:sz w:val="22"/>
          <w:lang w:eastAsia="en-US"/>
        </w:rPr>
      </w:pPr>
      <w:r>
        <w:rPr>
          <w:rFonts w:ascii="Verdana" w:eastAsia="Calibri" w:hAnsi="Verdana"/>
          <w:b/>
          <w:lang w:eastAsia="en-US"/>
        </w:rPr>
        <w:t>ISTITUTO COMPRENSIVO DI EDOLO</w:t>
      </w:r>
    </w:p>
    <w:p w:rsidR="00453736" w:rsidRDefault="00453736" w:rsidP="00453736">
      <w:pPr>
        <w:jc w:val="center"/>
        <w:rPr>
          <w:rFonts w:ascii="Verdana" w:eastAsia="Calibri" w:hAnsi="Verdana"/>
          <w:sz w:val="16"/>
          <w:szCs w:val="16"/>
          <w:lang w:eastAsia="en-US"/>
        </w:rPr>
      </w:pPr>
      <w:r>
        <w:rPr>
          <w:rFonts w:ascii="Verdana" w:eastAsia="Calibri" w:hAnsi="Verdana"/>
          <w:sz w:val="16"/>
          <w:szCs w:val="16"/>
          <w:lang w:eastAsia="en-US"/>
        </w:rPr>
        <w:t xml:space="preserve">Via A. Morino, 5 - </w:t>
      </w:r>
      <w:proofErr w:type="gramStart"/>
      <w:r>
        <w:rPr>
          <w:rFonts w:ascii="Verdana" w:eastAsia="Calibri" w:hAnsi="Verdana"/>
          <w:sz w:val="16"/>
          <w:szCs w:val="16"/>
          <w:lang w:eastAsia="en-US"/>
        </w:rPr>
        <w:t>25048  EDOLO</w:t>
      </w:r>
      <w:proofErr w:type="gramEnd"/>
      <w:r>
        <w:rPr>
          <w:rFonts w:ascii="Verdana" w:eastAsia="Calibri" w:hAnsi="Verdana"/>
          <w:sz w:val="16"/>
          <w:szCs w:val="16"/>
          <w:lang w:eastAsia="en-US"/>
        </w:rPr>
        <w:t xml:space="preserve"> (BS)  - Tel. 0364.71247 - Fax 0364.73161</w:t>
      </w:r>
    </w:p>
    <w:p w:rsidR="00453736" w:rsidRDefault="00453736" w:rsidP="00453736">
      <w:pPr>
        <w:jc w:val="center"/>
        <w:rPr>
          <w:rFonts w:ascii="Verdana" w:eastAsia="Calibri" w:hAnsi="Verdana"/>
          <w:sz w:val="16"/>
          <w:szCs w:val="16"/>
          <w:lang w:eastAsia="en-US"/>
        </w:rPr>
      </w:pPr>
      <w:r>
        <w:rPr>
          <w:rFonts w:ascii="Verdana" w:eastAsia="Calibri" w:hAnsi="Verdana"/>
          <w:sz w:val="16"/>
          <w:szCs w:val="16"/>
          <w:lang w:eastAsia="en-US"/>
        </w:rPr>
        <w:t>Codice Meccanografico: BSIC87000G - Codice fiscale: 90019150177</w:t>
      </w:r>
    </w:p>
    <w:p w:rsidR="00453736" w:rsidRDefault="00453736" w:rsidP="00453736">
      <w:pPr>
        <w:jc w:val="center"/>
        <w:rPr>
          <w:rFonts w:ascii="Verdana" w:eastAsia="Calibri" w:hAnsi="Verdana"/>
          <w:sz w:val="16"/>
          <w:szCs w:val="16"/>
          <w:lang w:eastAsia="en-US"/>
        </w:rPr>
      </w:pPr>
      <w:r>
        <w:rPr>
          <w:rFonts w:ascii="Verdana" w:eastAsia="Calibri" w:hAnsi="Verdana"/>
          <w:sz w:val="16"/>
          <w:szCs w:val="16"/>
          <w:lang w:eastAsia="en-US"/>
        </w:rPr>
        <w:t>Codice Univoco: UF1EK9</w:t>
      </w:r>
    </w:p>
    <w:p w:rsidR="00453736" w:rsidRDefault="00453736" w:rsidP="00453736">
      <w:pPr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  <w:r>
        <w:rPr>
          <w:rFonts w:ascii="Verdana" w:eastAsia="Calibri" w:hAnsi="Verdana"/>
          <w:i/>
          <w:sz w:val="16"/>
          <w:szCs w:val="16"/>
          <w:lang w:eastAsia="en-US"/>
        </w:rPr>
        <w:t xml:space="preserve">e-mail: </w:t>
      </w:r>
      <w:hyperlink r:id="rId7" w:history="1">
        <w:r>
          <w:rPr>
            <w:rStyle w:val="Collegamentoipertestuale"/>
            <w:rFonts w:ascii="Verdana" w:eastAsia="Calibri" w:hAnsi="Verdana"/>
            <w:sz w:val="16"/>
            <w:szCs w:val="16"/>
            <w:lang w:eastAsia="en-US"/>
          </w:rPr>
          <w:t>bsic87000g@istruzione.it</w:t>
        </w:r>
      </w:hyperlink>
      <w:r>
        <w:rPr>
          <w:rFonts w:ascii="Verdana" w:eastAsia="Calibri" w:hAnsi="Verdana"/>
          <w:color w:val="0000FF"/>
          <w:sz w:val="16"/>
          <w:szCs w:val="16"/>
          <w:lang w:eastAsia="en-US"/>
        </w:rPr>
        <w:t xml:space="preserve">     </w:t>
      </w:r>
      <w:hyperlink r:id="rId8" w:history="1">
        <w:r>
          <w:rPr>
            <w:rStyle w:val="Collegamentoipertestuale"/>
            <w:rFonts w:ascii="Verdana" w:eastAsia="Calibri" w:hAnsi="Verdana"/>
            <w:sz w:val="16"/>
            <w:szCs w:val="16"/>
            <w:lang w:eastAsia="en-US"/>
          </w:rPr>
          <w:t>bsic87000g@pec.istruzione.it</w:t>
        </w:r>
      </w:hyperlink>
    </w:p>
    <w:p w:rsidR="00453736" w:rsidRDefault="00453736" w:rsidP="00453736">
      <w:pPr>
        <w:jc w:val="center"/>
        <w:rPr>
          <w:rStyle w:val="Collegamentoipertestuale"/>
          <w:rFonts w:eastAsia="Calibri"/>
          <w:lang w:val="en-US"/>
        </w:rPr>
      </w:pPr>
      <w:r>
        <w:rPr>
          <w:rFonts w:ascii="Verdana" w:eastAsia="Calibri" w:hAnsi="Verdana"/>
          <w:sz w:val="16"/>
          <w:szCs w:val="16"/>
          <w:lang w:val="en-US" w:eastAsia="en-US"/>
        </w:rPr>
        <w:t xml:space="preserve">sito web: </w:t>
      </w:r>
      <w:hyperlink r:id="rId9" w:history="1">
        <w:r>
          <w:rPr>
            <w:rStyle w:val="Collegamentoipertestuale"/>
            <w:rFonts w:ascii="Verdana" w:eastAsia="Calibri" w:hAnsi="Verdana"/>
            <w:sz w:val="16"/>
            <w:szCs w:val="16"/>
            <w:lang w:val="en-US" w:eastAsia="en-US"/>
          </w:rPr>
          <w:t>www.icedolo.edu.it</w:t>
        </w:r>
      </w:hyperlink>
    </w:p>
    <w:p w:rsidR="00453736" w:rsidRDefault="00453736" w:rsidP="00453736">
      <w:pPr>
        <w:jc w:val="center"/>
        <w:rPr>
          <w:rStyle w:val="Collegamentoipertestuale"/>
          <w:rFonts w:ascii="Verdana" w:eastAsia="Calibri" w:hAnsi="Verdana"/>
          <w:sz w:val="16"/>
          <w:szCs w:val="16"/>
          <w:lang w:val="en-US" w:eastAsia="en-US"/>
        </w:rPr>
      </w:pPr>
    </w:p>
    <w:p w:rsidR="00453736" w:rsidRDefault="00453736" w:rsidP="00453736">
      <w:pPr>
        <w:jc w:val="center"/>
        <w:rPr>
          <w:rStyle w:val="Collegamentoipertestuale"/>
          <w:rFonts w:ascii="Verdana" w:eastAsia="Calibri" w:hAnsi="Verdana"/>
          <w:sz w:val="16"/>
          <w:szCs w:val="16"/>
          <w:lang w:val="en-US" w:eastAsia="en-US"/>
        </w:rPr>
      </w:pPr>
    </w:p>
    <w:p w:rsidR="00644B4A" w:rsidRPr="00CF5278" w:rsidRDefault="00644B4A" w:rsidP="00644B4A">
      <w:pPr>
        <w:jc w:val="center"/>
        <w:rPr>
          <w:rFonts w:ascii="Tahoma" w:hAnsi="Tahoma" w:cs="Tahoma"/>
          <w:sz w:val="18"/>
          <w:szCs w:val="18"/>
          <w:lang w:val="en-US"/>
        </w:rPr>
      </w:pPr>
    </w:p>
    <w:p w:rsidR="00644B4A" w:rsidRPr="00CF5278" w:rsidRDefault="00644B4A" w:rsidP="00644B4A">
      <w:pPr>
        <w:rPr>
          <w:lang w:val="en-US"/>
        </w:rPr>
      </w:pPr>
    </w:p>
    <w:p w:rsidR="00644B4A" w:rsidRPr="00CE1FDA" w:rsidRDefault="00644B4A" w:rsidP="0058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CE1FDA">
        <w:rPr>
          <w:rFonts w:asciiTheme="minorHAnsi" w:hAnsiTheme="minorHAnsi" w:cstheme="minorHAnsi"/>
          <w:b/>
        </w:rPr>
        <w:t xml:space="preserve">Verbale riunione Consiglio di Classe </w:t>
      </w:r>
      <w:r w:rsidR="008D0CAA">
        <w:rPr>
          <w:rFonts w:asciiTheme="minorHAnsi" w:hAnsiTheme="minorHAnsi" w:cstheme="minorHAnsi"/>
          <w:b/>
        </w:rPr>
        <w:t xml:space="preserve">per la valutazione del secondo </w:t>
      </w:r>
      <w:r w:rsidRPr="00CE1FDA">
        <w:rPr>
          <w:rFonts w:asciiTheme="minorHAnsi" w:hAnsiTheme="minorHAnsi" w:cstheme="minorHAnsi"/>
          <w:b/>
        </w:rPr>
        <w:t>quadrimestre</w:t>
      </w:r>
    </w:p>
    <w:p w:rsidR="00644B4A" w:rsidRPr="00CE1FDA" w:rsidRDefault="00505359" w:rsidP="0058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Classe </w:t>
      </w:r>
      <w:r w:rsidR="00E826EA">
        <w:rPr>
          <w:rFonts w:asciiTheme="minorHAnsi" w:hAnsiTheme="minorHAnsi" w:cstheme="minorHAnsi"/>
          <w:b/>
        </w:rPr>
        <w:t>prima/seconda</w:t>
      </w:r>
    </w:p>
    <w:p w:rsidR="00644B4A" w:rsidRDefault="00644B4A" w:rsidP="00644B4A">
      <w:pPr>
        <w:jc w:val="center"/>
        <w:rPr>
          <w:b/>
        </w:rPr>
      </w:pPr>
    </w:p>
    <w:p w:rsidR="00584C05" w:rsidRDefault="00584C05" w:rsidP="00644B4A">
      <w:pPr>
        <w:jc w:val="both"/>
        <w:rPr>
          <w:rFonts w:ascii="Calibri" w:hAnsi="Calibri"/>
          <w:sz w:val="22"/>
          <w:szCs w:val="22"/>
        </w:rPr>
      </w:pPr>
    </w:p>
    <w:p w:rsidR="00644B4A" w:rsidRPr="00CE1FDA" w:rsidRDefault="00D75D07" w:rsidP="00644B4A">
      <w:pPr>
        <w:jc w:val="both"/>
        <w:rPr>
          <w:rFonts w:ascii="Calibri" w:hAnsi="Calibri"/>
        </w:rPr>
      </w:pPr>
      <w:r w:rsidRPr="00CE1FDA">
        <w:rPr>
          <w:rFonts w:ascii="Calibri" w:hAnsi="Calibri"/>
        </w:rPr>
        <w:t>Il giorno</w:t>
      </w:r>
      <w:r w:rsidR="008441DA" w:rsidRPr="00CE1FDA">
        <w:rPr>
          <w:rFonts w:ascii="Calibri" w:hAnsi="Calibri"/>
        </w:rPr>
        <w:t xml:space="preserve">                  </w:t>
      </w:r>
      <w:proofErr w:type="gramStart"/>
      <w:r w:rsidR="008441DA" w:rsidRPr="00CE1FDA">
        <w:rPr>
          <w:rFonts w:ascii="Calibri" w:hAnsi="Calibri"/>
        </w:rPr>
        <w:t xml:space="preserve">  </w:t>
      </w:r>
      <w:r w:rsidR="00AF0D53">
        <w:rPr>
          <w:rFonts w:ascii="Calibri" w:hAnsi="Calibri"/>
        </w:rPr>
        <w:t>,</w:t>
      </w:r>
      <w:proofErr w:type="gramEnd"/>
      <w:r w:rsidR="00324525">
        <w:rPr>
          <w:rFonts w:ascii="Calibri" w:hAnsi="Calibri"/>
        </w:rPr>
        <w:t xml:space="preserve"> </w:t>
      </w:r>
      <w:r w:rsidR="00CF5278" w:rsidRPr="00CE1FDA">
        <w:rPr>
          <w:rFonts w:ascii="Calibri" w:hAnsi="Calibri"/>
        </w:rPr>
        <w:t xml:space="preserve">alle ore </w:t>
      </w:r>
      <w:r w:rsidR="008441DA" w:rsidRPr="00CE1FDA">
        <w:rPr>
          <w:rFonts w:ascii="Calibri" w:hAnsi="Calibri"/>
        </w:rPr>
        <w:t xml:space="preserve">           </w:t>
      </w:r>
      <w:r w:rsidR="00374BFF">
        <w:rPr>
          <w:rFonts w:ascii="Calibri" w:hAnsi="Calibri"/>
        </w:rPr>
        <w:t xml:space="preserve">, </w:t>
      </w:r>
      <w:bookmarkStart w:id="0" w:name="_Hlk105305622"/>
      <w:r w:rsidR="00374BFF">
        <w:rPr>
          <w:rFonts w:ascii="Calibri" w:hAnsi="Calibri"/>
        </w:rPr>
        <w:t>in presenza presso la sede principale di Edolo</w:t>
      </w:r>
      <w:r w:rsidR="008D0CAA">
        <w:rPr>
          <w:rFonts w:ascii="Calibri" w:hAnsi="Calibri"/>
        </w:rPr>
        <w:t>,</w:t>
      </w:r>
      <w:r w:rsidR="008441DA" w:rsidRPr="00CE1FDA">
        <w:rPr>
          <w:rFonts w:ascii="Calibri" w:hAnsi="Calibri"/>
        </w:rPr>
        <w:t xml:space="preserve"> </w:t>
      </w:r>
      <w:bookmarkEnd w:id="0"/>
      <w:r w:rsidR="00644B4A" w:rsidRPr="00CE1FDA">
        <w:rPr>
          <w:rFonts w:ascii="Calibri" w:hAnsi="Calibri"/>
        </w:rPr>
        <w:t>si è riun</w:t>
      </w:r>
      <w:r w:rsidR="008441DA" w:rsidRPr="00CE1FDA">
        <w:rPr>
          <w:rFonts w:ascii="Calibri" w:hAnsi="Calibri"/>
        </w:rPr>
        <w:t xml:space="preserve">ito il Consiglio della Classe </w:t>
      </w:r>
      <w:r w:rsidR="00374BFF">
        <w:rPr>
          <w:rFonts w:ascii="Calibri" w:hAnsi="Calibri"/>
        </w:rPr>
        <w:t>..</w:t>
      </w:r>
      <w:r w:rsidR="008441DA" w:rsidRPr="00CE1FDA">
        <w:rPr>
          <w:rFonts w:ascii="Calibri" w:hAnsi="Calibri"/>
        </w:rPr>
        <w:t xml:space="preserve">   </w:t>
      </w:r>
      <w:r w:rsidR="008D0CAA">
        <w:rPr>
          <w:rFonts w:ascii="Calibri" w:hAnsi="Calibri"/>
        </w:rPr>
        <w:t>per trattare il seguente ordine del giorno</w:t>
      </w:r>
      <w:r w:rsidR="00644B4A" w:rsidRPr="00CE1FDA">
        <w:rPr>
          <w:rFonts w:ascii="Calibri" w:hAnsi="Calibri"/>
        </w:rPr>
        <w:t>:</w:t>
      </w:r>
    </w:p>
    <w:p w:rsidR="00644B4A" w:rsidRPr="00CE1FDA" w:rsidRDefault="00644B4A" w:rsidP="00644B4A">
      <w:pPr>
        <w:jc w:val="both"/>
        <w:rPr>
          <w:rFonts w:ascii="Calibri" w:hAnsi="Calibri"/>
        </w:rPr>
      </w:pPr>
    </w:p>
    <w:p w:rsidR="00644B4A" w:rsidRPr="00CE1FDA" w:rsidRDefault="00644B4A" w:rsidP="00644B4A">
      <w:pPr>
        <w:pStyle w:val="NormaleWeb"/>
        <w:numPr>
          <w:ilvl w:val="0"/>
          <w:numId w:val="1"/>
        </w:numPr>
        <w:tabs>
          <w:tab w:val="left" w:pos="540"/>
        </w:tabs>
        <w:spacing w:before="0" w:beforeAutospacing="0" w:after="0" w:afterAutospacing="0"/>
        <w:ind w:left="714" w:hanging="357"/>
        <w:rPr>
          <w:rFonts w:ascii="Calibri" w:hAnsi="Calibri"/>
          <w:b/>
        </w:rPr>
      </w:pPr>
      <w:r w:rsidRPr="00CE1FDA">
        <w:rPr>
          <w:rFonts w:ascii="Calibri" w:hAnsi="Calibri"/>
          <w:b/>
        </w:rPr>
        <w:t>Verifica validità dell’a.</w:t>
      </w:r>
      <w:r w:rsidR="00CF5278" w:rsidRPr="00CE1FDA">
        <w:rPr>
          <w:rFonts w:ascii="Calibri" w:hAnsi="Calibri"/>
          <w:b/>
        </w:rPr>
        <w:t xml:space="preserve"> </w:t>
      </w:r>
      <w:r w:rsidRPr="00CE1FDA">
        <w:rPr>
          <w:rFonts w:ascii="Calibri" w:hAnsi="Calibri"/>
          <w:b/>
        </w:rPr>
        <w:t>s. in base alla frequenza dei singoli alunni</w:t>
      </w:r>
    </w:p>
    <w:p w:rsidR="00644B4A" w:rsidRDefault="00644B4A" w:rsidP="00644B4A">
      <w:pPr>
        <w:pStyle w:val="Paragrafoelenco"/>
        <w:numPr>
          <w:ilvl w:val="0"/>
          <w:numId w:val="1"/>
        </w:numPr>
        <w:ind w:left="714" w:hanging="357"/>
        <w:jc w:val="both"/>
        <w:rPr>
          <w:rFonts w:ascii="Calibri" w:hAnsi="Calibri"/>
          <w:b/>
        </w:rPr>
      </w:pPr>
      <w:r w:rsidRPr="00CE1FDA">
        <w:rPr>
          <w:rFonts w:ascii="Calibri" w:hAnsi="Calibri"/>
          <w:b/>
        </w:rPr>
        <w:t>Formulazione ed approvazione della va</w:t>
      </w:r>
      <w:r w:rsidR="00DD4C64">
        <w:rPr>
          <w:rFonts w:ascii="Calibri" w:hAnsi="Calibri"/>
          <w:b/>
        </w:rPr>
        <w:t xml:space="preserve">lutazione degli apprendimenti, </w:t>
      </w:r>
      <w:r w:rsidRPr="00CE1FDA">
        <w:rPr>
          <w:rFonts w:ascii="Calibri" w:hAnsi="Calibri"/>
          <w:b/>
        </w:rPr>
        <w:t>del comportamento</w:t>
      </w:r>
      <w:r w:rsidR="00DD4C64">
        <w:rPr>
          <w:rFonts w:ascii="Calibri" w:hAnsi="Calibri"/>
          <w:b/>
        </w:rPr>
        <w:t xml:space="preserve"> e del giudizio globale.</w:t>
      </w:r>
    </w:p>
    <w:p w:rsidR="00825521" w:rsidRPr="00825521" w:rsidRDefault="00825521" w:rsidP="00825521">
      <w:pPr>
        <w:pStyle w:val="Paragrafoelenco"/>
        <w:numPr>
          <w:ilvl w:val="0"/>
          <w:numId w:val="1"/>
        </w:numPr>
        <w:ind w:left="714" w:hanging="35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Stesur</w:t>
      </w:r>
      <w:r w:rsidRPr="00825521">
        <w:rPr>
          <w:rFonts w:ascii="Calibri" w:hAnsi="Calibri"/>
          <w:b/>
        </w:rPr>
        <w:t>a ed approvazione della relazione finale della classe</w:t>
      </w:r>
    </w:p>
    <w:p w:rsidR="00825521" w:rsidRPr="00825521" w:rsidRDefault="00825521" w:rsidP="00825521">
      <w:pPr>
        <w:ind w:left="357"/>
        <w:jc w:val="both"/>
        <w:rPr>
          <w:rFonts w:ascii="Calibri" w:hAnsi="Calibri"/>
          <w:b/>
        </w:rPr>
      </w:pPr>
    </w:p>
    <w:p w:rsidR="00644B4A" w:rsidRDefault="00644B4A" w:rsidP="00644B4A">
      <w:pPr>
        <w:jc w:val="both"/>
        <w:rPr>
          <w:rFonts w:ascii="Calibri" w:hAnsi="Calibri"/>
          <w:b/>
          <w:sz w:val="22"/>
          <w:szCs w:val="22"/>
        </w:rPr>
      </w:pPr>
    </w:p>
    <w:p w:rsidR="00DD4C64" w:rsidRDefault="00DD4C64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44B4A" w:rsidRDefault="00644B4A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Sono presenti i Professori: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25"/>
        <w:gridCol w:w="6114"/>
      </w:tblGrid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tabs>
                <w:tab w:val="left" w:pos="2115"/>
              </w:tabs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Italiano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tabs>
                <w:tab w:val="left" w:pos="2115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tabs>
                <w:tab w:val="left" w:pos="1980"/>
              </w:tabs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Storia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tabs>
                <w:tab w:val="left" w:pos="198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tabs>
                <w:tab w:val="left" w:pos="1980"/>
              </w:tabs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Geografia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tabs>
                <w:tab w:val="left" w:pos="198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1F4657" w:rsidRPr="008D0CAA" w:rsidRDefault="001F4657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 xml:space="preserve">Matematica </w:t>
            </w:r>
            <w:r w:rsidR="00644B4A"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 xml:space="preserve"> </w:t>
            </w:r>
          </w:p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scienze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8D0CAA" w:rsidTr="00644B4A">
        <w:trPr>
          <w:trHeight w:hRule="exact" w:val="340"/>
        </w:trPr>
        <w:tc>
          <w:tcPr>
            <w:tcW w:w="3525" w:type="dxa"/>
          </w:tcPr>
          <w:p w:rsidR="008D0CAA" w:rsidRPr="008D0CAA" w:rsidRDefault="008D0CA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</w:rPr>
            </w:pPr>
            <w:r>
              <w:rPr>
                <w:rFonts w:ascii="Calibri" w:eastAsia="BatangChe" w:hAnsi="Calibri" w:cs="Calibri"/>
                <w:smallCaps/>
                <w:sz w:val="22"/>
                <w:szCs w:val="22"/>
              </w:rPr>
              <w:t>Scienze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CAA" w:rsidRDefault="008D0CA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Lingua Francese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Lingua Inglese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Tecnologia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Arte ed immagine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Musica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Scienze Motorie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tabs>
                <w:tab w:val="left" w:pos="1980"/>
              </w:tabs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Religione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Attività alternativa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Sostegno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 xml:space="preserve">Strumento 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44B4A" w:rsidTr="00644B4A">
        <w:trPr>
          <w:trHeight w:hRule="exact" w:val="340"/>
        </w:trPr>
        <w:tc>
          <w:tcPr>
            <w:tcW w:w="3525" w:type="dxa"/>
            <w:hideMark/>
          </w:tcPr>
          <w:p w:rsidR="00644B4A" w:rsidRPr="008D0CAA" w:rsidRDefault="00644B4A">
            <w:pPr>
              <w:spacing w:line="360" w:lineRule="auto"/>
              <w:jc w:val="both"/>
              <w:rPr>
                <w:rFonts w:ascii="Calibri" w:eastAsia="BatangChe" w:hAnsi="Calibri" w:cs="Calibri"/>
                <w:smallCaps/>
                <w:sz w:val="22"/>
                <w:szCs w:val="22"/>
                <w:lang w:eastAsia="en-US"/>
              </w:rPr>
            </w:pPr>
            <w:r w:rsidRPr="008D0CAA">
              <w:rPr>
                <w:rFonts w:ascii="Calibri" w:eastAsia="BatangChe" w:hAnsi="Calibri" w:cs="Calibri"/>
                <w:smallCaps/>
                <w:sz w:val="22"/>
                <w:szCs w:val="22"/>
              </w:rPr>
              <w:t>Strumento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B4A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644B4A" w:rsidRDefault="00644B4A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6612E" w:rsidRDefault="00E6612E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6612E" w:rsidRDefault="00E6612E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6612E" w:rsidRDefault="00E6612E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0020C" w:rsidRDefault="0060020C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44B4A" w:rsidRPr="008D20A8" w:rsidRDefault="00644B4A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719D9">
        <w:rPr>
          <w:rFonts w:ascii="Calibri" w:hAnsi="Calibri"/>
          <w:sz w:val="22"/>
          <w:szCs w:val="22"/>
        </w:rPr>
        <w:t>Risultano assenti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433"/>
      </w:tblGrid>
      <w:tr w:rsidR="00644B4A" w:rsidRPr="004333F0" w:rsidTr="00644B4A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A" w:rsidRPr="00CE1FDA" w:rsidRDefault="00644B4A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CE1FDA">
              <w:rPr>
                <w:rFonts w:ascii="Calibri" w:hAnsi="Calibri"/>
                <w:b/>
                <w:sz w:val="22"/>
                <w:szCs w:val="22"/>
              </w:rPr>
              <w:t>docente assente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A" w:rsidRPr="00CE1FDA" w:rsidRDefault="00644B4A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E1FDA">
              <w:rPr>
                <w:rFonts w:ascii="Calibri" w:hAnsi="Calibri"/>
                <w:b/>
                <w:sz w:val="22"/>
                <w:szCs w:val="22"/>
              </w:rPr>
              <w:t xml:space="preserve">sostituito da </w:t>
            </w:r>
            <w:r w:rsidR="00F439F9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EE0B71">
              <w:rPr>
                <w:rFonts w:ascii="Calibri" w:hAnsi="Calibri"/>
                <w:b/>
                <w:sz w:val="22"/>
                <w:szCs w:val="22"/>
              </w:rPr>
              <w:t>con nomina..)</w:t>
            </w:r>
          </w:p>
        </w:tc>
      </w:tr>
      <w:tr w:rsidR="00644B4A" w:rsidRPr="004333F0" w:rsidTr="00644B4A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A" w:rsidRPr="004333F0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A" w:rsidRPr="004333F0" w:rsidRDefault="00644B4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B719D9" w:rsidRPr="004333F0" w:rsidTr="00644B4A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9" w:rsidRPr="004333F0" w:rsidRDefault="00B719D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9" w:rsidRPr="00B719D9" w:rsidRDefault="00B719D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719D9" w:rsidRDefault="00B719D9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</w:p>
    <w:p w:rsidR="008441DA" w:rsidRDefault="008441DA" w:rsidP="008441D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44B4A" w:rsidRDefault="00644B4A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Presiede la </w:t>
      </w:r>
      <w:r w:rsidR="005713AE">
        <w:rPr>
          <w:rFonts w:ascii="Calibri" w:hAnsi="Calibri"/>
          <w:sz w:val="22"/>
          <w:szCs w:val="22"/>
        </w:rPr>
        <w:t xml:space="preserve">seduta il Dirigente Scolastico  </w:t>
      </w:r>
      <w:r w:rsidR="008441DA">
        <w:rPr>
          <w:rFonts w:ascii="Calibri" w:hAnsi="Calibri"/>
          <w:sz w:val="22"/>
          <w:szCs w:val="22"/>
        </w:rPr>
        <w:t xml:space="preserve">                          </w:t>
      </w:r>
      <w:r>
        <w:rPr>
          <w:rFonts w:ascii="Calibri" w:hAnsi="Calibri"/>
          <w:sz w:val="22"/>
          <w:szCs w:val="22"/>
        </w:rPr>
        <w:t xml:space="preserve">che, </w:t>
      </w:r>
      <w:r w:rsidR="00CE1FDA">
        <w:rPr>
          <w:rFonts w:ascii="Calibri" w:hAnsi="Calibri"/>
          <w:sz w:val="22"/>
          <w:szCs w:val="22"/>
        </w:rPr>
        <w:t xml:space="preserve">verificata la composizione del Collegio perfetto, </w:t>
      </w:r>
      <w:r>
        <w:rPr>
          <w:rFonts w:ascii="Calibri" w:hAnsi="Calibri"/>
          <w:sz w:val="22"/>
          <w:szCs w:val="22"/>
        </w:rPr>
        <w:t xml:space="preserve">apre il </w:t>
      </w:r>
      <w:r w:rsidR="0079595F">
        <w:rPr>
          <w:rFonts w:ascii="Calibri" w:hAnsi="Calibri"/>
          <w:sz w:val="22"/>
          <w:szCs w:val="22"/>
        </w:rPr>
        <w:t xml:space="preserve">Consiglio </w:t>
      </w:r>
      <w:r>
        <w:rPr>
          <w:rFonts w:ascii="Calibri" w:hAnsi="Calibri"/>
          <w:sz w:val="22"/>
          <w:szCs w:val="22"/>
        </w:rPr>
        <w:t>ricorda</w:t>
      </w:r>
      <w:r w:rsidR="0079595F">
        <w:rPr>
          <w:rFonts w:ascii="Calibri" w:hAnsi="Calibri"/>
          <w:sz w:val="22"/>
          <w:szCs w:val="22"/>
        </w:rPr>
        <w:t>ndo</w:t>
      </w:r>
    </w:p>
    <w:p w:rsidR="00644B4A" w:rsidRDefault="00644B4A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644B4A" w:rsidRDefault="00644B4A" w:rsidP="00644B4A">
      <w:pPr>
        <w:numPr>
          <w:ilvl w:val="0"/>
          <w:numId w:val="2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tutti i presenti sono tenuti all’obbligo della stretta osservanza del segreto d’ufficio e della riservatezza sui da</w:t>
      </w:r>
      <w:r w:rsidR="00F439F9">
        <w:rPr>
          <w:rFonts w:ascii="Calibri" w:hAnsi="Calibri"/>
          <w:sz w:val="22"/>
          <w:szCs w:val="22"/>
        </w:rPr>
        <w:t>ti personali;</w:t>
      </w:r>
    </w:p>
    <w:p w:rsidR="00374BFF" w:rsidRPr="00374BFF" w:rsidRDefault="00453736" w:rsidP="00374BFF">
      <w:pPr>
        <w:numPr>
          <w:ilvl w:val="0"/>
          <w:numId w:val="2"/>
        </w:numPr>
        <w:ind w:left="714" w:hanging="357"/>
        <w:jc w:val="both"/>
        <w:rPr>
          <w:rFonts w:ascii="Calibri" w:hAnsi="Calibri"/>
          <w:sz w:val="22"/>
          <w:szCs w:val="22"/>
        </w:rPr>
      </w:pPr>
      <w:bookmarkStart w:id="1" w:name="_Hlk105305673"/>
      <w:r>
        <w:rPr>
          <w:rFonts w:ascii="Calibri" w:hAnsi="Calibri"/>
          <w:sz w:val="22"/>
          <w:szCs w:val="22"/>
        </w:rPr>
        <w:t xml:space="preserve">che i voti delle </w:t>
      </w:r>
      <w:r w:rsidR="00374BFF">
        <w:rPr>
          <w:rFonts w:ascii="Calibri" w:hAnsi="Calibri"/>
          <w:sz w:val="22"/>
          <w:szCs w:val="22"/>
        </w:rPr>
        <w:t>discipline</w:t>
      </w:r>
      <w:r w:rsidR="00644B4A">
        <w:rPr>
          <w:rFonts w:ascii="Calibri" w:hAnsi="Calibri"/>
          <w:sz w:val="22"/>
          <w:szCs w:val="22"/>
        </w:rPr>
        <w:t xml:space="preserve">, </w:t>
      </w:r>
      <w:r w:rsidR="00374BFF">
        <w:rPr>
          <w:rFonts w:ascii="Calibri" w:hAnsi="Calibri"/>
          <w:sz w:val="22"/>
          <w:szCs w:val="22"/>
        </w:rPr>
        <w:t>su proposta dei singoli docenti, e la valutazione del comportamento sono assegnati dal Consiglio di Classe</w:t>
      </w:r>
      <w:r w:rsidR="00F439F9">
        <w:rPr>
          <w:rFonts w:ascii="Calibri" w:hAnsi="Calibri"/>
          <w:sz w:val="22"/>
          <w:szCs w:val="22"/>
        </w:rPr>
        <w:t>;</w:t>
      </w:r>
    </w:p>
    <w:p w:rsidR="00644B4A" w:rsidRDefault="00374BFF" w:rsidP="00644B4A">
      <w:pPr>
        <w:numPr>
          <w:ilvl w:val="0"/>
          <w:numId w:val="2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la valutazione dell’Educazione Civica è assegnata dal Consiglio di Classe su</w:t>
      </w:r>
      <w:r w:rsidR="00F439F9">
        <w:rPr>
          <w:rFonts w:ascii="Calibri" w:hAnsi="Calibri"/>
          <w:sz w:val="22"/>
          <w:szCs w:val="22"/>
        </w:rPr>
        <w:t xml:space="preserve"> proposta del </w:t>
      </w:r>
      <w:r>
        <w:rPr>
          <w:rFonts w:ascii="Calibri" w:hAnsi="Calibri"/>
          <w:sz w:val="22"/>
          <w:szCs w:val="22"/>
        </w:rPr>
        <w:t>coordinatore della classe.</w:t>
      </w:r>
    </w:p>
    <w:bookmarkEnd w:id="1"/>
    <w:p w:rsidR="00644B4A" w:rsidRDefault="00644B4A" w:rsidP="00414088">
      <w:pPr>
        <w:jc w:val="both"/>
        <w:rPr>
          <w:rFonts w:ascii="Calibri" w:hAnsi="Calibri"/>
          <w:sz w:val="22"/>
          <w:szCs w:val="22"/>
        </w:rPr>
      </w:pPr>
    </w:p>
    <w:p w:rsidR="00644B4A" w:rsidRDefault="00644B4A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644B4A" w:rsidRDefault="00584C05" w:rsidP="00584C05">
      <w:pPr>
        <w:pStyle w:val="NormaleWeb"/>
        <w:numPr>
          <w:ilvl w:val="0"/>
          <w:numId w:val="6"/>
        </w:numPr>
        <w:tabs>
          <w:tab w:val="left" w:pos="540"/>
        </w:tabs>
        <w:spacing w:before="0" w:beforeAutospacing="0" w:after="0" w:afterAutospacing="0"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  <w:r w:rsidR="00AF0D53">
        <w:rPr>
          <w:rFonts w:ascii="Calibri" w:hAnsi="Calibri"/>
          <w:b/>
          <w:sz w:val="22"/>
          <w:szCs w:val="22"/>
        </w:rPr>
        <w:t xml:space="preserve">Verifica </w:t>
      </w:r>
      <w:r w:rsidR="00BE2792">
        <w:rPr>
          <w:rFonts w:ascii="Calibri" w:hAnsi="Calibri"/>
          <w:b/>
          <w:sz w:val="22"/>
          <w:szCs w:val="22"/>
        </w:rPr>
        <w:t xml:space="preserve">validità </w:t>
      </w:r>
      <w:r w:rsidR="0017320D">
        <w:rPr>
          <w:rFonts w:ascii="Calibri" w:hAnsi="Calibri"/>
          <w:b/>
          <w:sz w:val="22"/>
          <w:szCs w:val="22"/>
        </w:rPr>
        <w:t>dell’A. S.</w:t>
      </w:r>
      <w:r w:rsidR="00644B4A">
        <w:rPr>
          <w:rFonts w:ascii="Calibri" w:hAnsi="Calibri"/>
          <w:b/>
          <w:sz w:val="22"/>
          <w:szCs w:val="22"/>
        </w:rPr>
        <w:t xml:space="preserve"> in base alla frequenza dei singoli alunni; </w:t>
      </w:r>
    </w:p>
    <w:p w:rsidR="00F439F9" w:rsidRDefault="00414088" w:rsidP="00B719D9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  <w:bookmarkStart w:id="2" w:name="_Hlk105305729"/>
      <w:r>
        <w:rPr>
          <w:rFonts w:ascii="Calibri" w:hAnsi="Calibri"/>
          <w:sz w:val="22"/>
          <w:szCs w:val="22"/>
        </w:rPr>
        <w:t xml:space="preserve">Il Consiglio dichiara che </w:t>
      </w:r>
      <w:r w:rsidR="00A03E19">
        <w:rPr>
          <w:rFonts w:ascii="Calibri" w:hAnsi="Calibri"/>
          <w:sz w:val="22"/>
          <w:szCs w:val="22"/>
        </w:rPr>
        <w:t xml:space="preserve">tutti </w:t>
      </w:r>
      <w:r>
        <w:rPr>
          <w:rFonts w:ascii="Calibri" w:hAnsi="Calibri"/>
          <w:sz w:val="22"/>
          <w:szCs w:val="22"/>
        </w:rPr>
        <w:t xml:space="preserve">gli alunni della classe sono </w:t>
      </w:r>
      <w:r w:rsidR="00374BFF">
        <w:rPr>
          <w:rFonts w:ascii="Calibri" w:hAnsi="Calibri"/>
          <w:sz w:val="22"/>
          <w:szCs w:val="22"/>
        </w:rPr>
        <w:t>scrutinabili,</w:t>
      </w:r>
      <w:r w:rsidR="008D0CAA">
        <w:rPr>
          <w:rFonts w:ascii="Calibri" w:hAnsi="Calibri"/>
          <w:sz w:val="22"/>
          <w:szCs w:val="22"/>
        </w:rPr>
        <w:t xml:space="preserve"> </w:t>
      </w:r>
      <w:r w:rsidR="003C5B17">
        <w:rPr>
          <w:rFonts w:ascii="Calibri" w:hAnsi="Calibri"/>
          <w:sz w:val="22"/>
          <w:szCs w:val="22"/>
        </w:rPr>
        <w:t xml:space="preserve">ai sensi </w:t>
      </w:r>
      <w:r w:rsidR="008D0CAA">
        <w:rPr>
          <w:rFonts w:ascii="Calibri" w:hAnsi="Calibri"/>
          <w:sz w:val="22"/>
          <w:szCs w:val="22"/>
        </w:rPr>
        <w:t xml:space="preserve">del </w:t>
      </w:r>
      <w:r w:rsidR="00F439F9">
        <w:rPr>
          <w:rFonts w:ascii="Calibri" w:hAnsi="Calibri"/>
          <w:sz w:val="22"/>
          <w:szCs w:val="22"/>
        </w:rPr>
        <w:t>D.lgs. 59 del 2004</w:t>
      </w:r>
      <w:r w:rsidR="00644B4A">
        <w:rPr>
          <w:rFonts w:ascii="Calibri" w:hAnsi="Calibri"/>
          <w:sz w:val="22"/>
          <w:szCs w:val="22"/>
        </w:rPr>
        <w:t xml:space="preserve"> </w:t>
      </w:r>
      <w:r w:rsidR="00F439F9">
        <w:rPr>
          <w:rFonts w:ascii="Calibri" w:hAnsi="Calibri"/>
          <w:sz w:val="22"/>
          <w:szCs w:val="22"/>
        </w:rPr>
        <w:t xml:space="preserve">(art. 11 comma 1) </w:t>
      </w:r>
      <w:r w:rsidR="00644B4A">
        <w:rPr>
          <w:rFonts w:ascii="Calibri" w:hAnsi="Calibri"/>
          <w:sz w:val="22"/>
          <w:szCs w:val="22"/>
        </w:rPr>
        <w:t>e delle indicazioni della circolare</w:t>
      </w:r>
      <w:r w:rsidR="00F439F9">
        <w:rPr>
          <w:rFonts w:ascii="Calibri" w:hAnsi="Calibri"/>
          <w:sz w:val="22"/>
          <w:szCs w:val="22"/>
        </w:rPr>
        <w:t xml:space="preserve"> ministeriale</w:t>
      </w:r>
      <w:r w:rsidR="00644B4A">
        <w:rPr>
          <w:rFonts w:ascii="Calibri" w:hAnsi="Calibri"/>
          <w:sz w:val="22"/>
          <w:szCs w:val="22"/>
        </w:rPr>
        <w:t xml:space="preserve"> n. 20 del 4</w:t>
      </w:r>
      <w:r w:rsidR="00A03E19">
        <w:rPr>
          <w:rFonts w:ascii="Calibri" w:hAnsi="Calibri"/>
          <w:sz w:val="22"/>
          <w:szCs w:val="22"/>
        </w:rPr>
        <w:t xml:space="preserve"> marzo 2011:</w:t>
      </w:r>
    </w:p>
    <w:p w:rsidR="00644B4A" w:rsidRDefault="00A03E19" w:rsidP="00B719D9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93D44">
        <w:rPr>
          <w:rFonts w:ascii="Calibri" w:hAnsi="Calibri"/>
          <w:sz w:val="22"/>
          <w:szCs w:val="22"/>
        </w:rPr>
        <w:t>er l’alunno ……………  il Consiglio di Classe decide, in deroga al limite dei tre quarti di presenza del monte ore annuale, di validare l’anno scolastico, vista la documentazione presentata alla scuola e considerato che tali assenze non pregiudica</w:t>
      </w:r>
      <w:r w:rsidR="00F439F9">
        <w:rPr>
          <w:rFonts w:ascii="Calibri" w:hAnsi="Calibri"/>
          <w:sz w:val="22"/>
          <w:szCs w:val="22"/>
        </w:rPr>
        <w:t xml:space="preserve">no, </w:t>
      </w:r>
      <w:r w:rsidR="00C93D44">
        <w:rPr>
          <w:rFonts w:ascii="Calibri" w:hAnsi="Calibri"/>
          <w:sz w:val="22"/>
          <w:szCs w:val="22"/>
        </w:rPr>
        <w:t>a giudizio del Consiglio di C</w:t>
      </w:r>
      <w:r w:rsidR="00F439F9">
        <w:rPr>
          <w:rFonts w:ascii="Calibri" w:hAnsi="Calibri"/>
          <w:sz w:val="22"/>
          <w:szCs w:val="22"/>
        </w:rPr>
        <w:t>lasse, la possibilità di procedere alla valu</w:t>
      </w:r>
      <w:r w:rsidR="00C93D44">
        <w:rPr>
          <w:rFonts w:ascii="Calibri" w:hAnsi="Calibri"/>
          <w:sz w:val="22"/>
          <w:szCs w:val="22"/>
        </w:rPr>
        <w:t>tazione dell’alunno.</w:t>
      </w:r>
    </w:p>
    <w:p w:rsidR="00CB3A6F" w:rsidRDefault="00CB3A6F" w:rsidP="00B719D9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Risulta quindi che tutti gli alunni sono ammessi allo scrutinio.</w:t>
      </w:r>
    </w:p>
    <w:bookmarkEnd w:id="2"/>
    <w:p w:rsidR="00644B4A" w:rsidRDefault="00644B4A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B57B34" w:rsidRPr="00B57B34" w:rsidRDefault="00644B4A" w:rsidP="00B57B34">
      <w:pPr>
        <w:pStyle w:val="Paragrafoelenco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Formulazione ed approvazione della v</w:t>
      </w:r>
      <w:r w:rsidR="00B57B34">
        <w:rPr>
          <w:rFonts w:ascii="Calibri" w:hAnsi="Calibri"/>
          <w:b/>
          <w:sz w:val="22"/>
          <w:szCs w:val="22"/>
        </w:rPr>
        <w:t xml:space="preserve">alutazione degli apprendimenti, </w:t>
      </w:r>
      <w:r>
        <w:rPr>
          <w:rFonts w:ascii="Calibri" w:hAnsi="Calibri"/>
          <w:b/>
          <w:sz w:val="22"/>
          <w:szCs w:val="22"/>
        </w:rPr>
        <w:t>del comportamento</w:t>
      </w:r>
      <w:r w:rsidR="00B57B34">
        <w:rPr>
          <w:rFonts w:ascii="Calibri" w:hAnsi="Calibri"/>
          <w:b/>
          <w:sz w:val="22"/>
          <w:szCs w:val="22"/>
        </w:rPr>
        <w:t xml:space="preserve"> e del giudizio globale </w:t>
      </w:r>
    </w:p>
    <w:p w:rsidR="00B57B34" w:rsidRDefault="00B57B34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644B4A" w:rsidRDefault="00644B4A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  <w:bookmarkStart w:id="3" w:name="_Hlk105305767"/>
      <w:r>
        <w:rPr>
          <w:rFonts w:ascii="Calibri" w:hAnsi="Calibri"/>
          <w:sz w:val="22"/>
          <w:szCs w:val="22"/>
        </w:rPr>
        <w:t>Tutti i Docenti dichiarano di essere in possesso di un congruo numero di valutazioni e ne assumono personale responsabilità.</w:t>
      </w:r>
    </w:p>
    <w:p w:rsidR="00E179C7" w:rsidRDefault="00E179C7" w:rsidP="00E179C7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E179C7" w:rsidRDefault="00B90053" w:rsidP="00E179C7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Sulla scorta de</w:t>
      </w:r>
      <w:r w:rsidRPr="00B90053">
        <w:rPr>
          <w:rFonts w:ascii="Calibri" w:hAnsi="Calibri"/>
          <w:sz w:val="22"/>
          <w:szCs w:val="22"/>
        </w:rPr>
        <w:t>i descrittori esplicitati nel PTOF</w:t>
      </w:r>
      <w:r>
        <w:rPr>
          <w:rFonts w:ascii="Calibri" w:hAnsi="Calibri"/>
          <w:sz w:val="22"/>
          <w:szCs w:val="22"/>
        </w:rPr>
        <w:t>,</w:t>
      </w:r>
      <w:r w:rsidRPr="00B9005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vengono formulate, lette e approvate le proposte di voti decimali espresse dai docenti di ciascuna disciplina. I voti sono deliberati all’unanimità salvo per i seguenti alunni …. per i quali i seguenti voti sono espressi a maggioranza.</w:t>
      </w:r>
      <w:r w:rsidR="00E179C7">
        <w:rPr>
          <w:rFonts w:ascii="Calibri" w:hAnsi="Calibri"/>
          <w:sz w:val="22"/>
          <w:szCs w:val="22"/>
        </w:rPr>
        <w:t xml:space="preserve"> </w:t>
      </w:r>
    </w:p>
    <w:p w:rsidR="00E179C7" w:rsidRDefault="00E179C7" w:rsidP="00E179C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allega Tabella ripor</w:t>
      </w:r>
      <w:bookmarkStart w:id="4" w:name="_Hlk105305964"/>
      <w:r>
        <w:rPr>
          <w:rFonts w:ascii="Calibri" w:hAnsi="Calibri"/>
          <w:sz w:val="22"/>
          <w:szCs w:val="22"/>
        </w:rPr>
        <w:t xml:space="preserve">tante i voti delle singole discipline per ogni alunno scrutinato </w:t>
      </w:r>
      <w:r w:rsidRPr="001D34E2">
        <w:rPr>
          <w:rFonts w:ascii="Calibri" w:hAnsi="Calibri"/>
          <w:sz w:val="22"/>
          <w:szCs w:val="22"/>
          <w:u w:val="single"/>
        </w:rPr>
        <w:t>(all</w:t>
      </w:r>
      <w:r w:rsidR="001D34E2" w:rsidRPr="001D34E2">
        <w:rPr>
          <w:rFonts w:ascii="Calibri" w:hAnsi="Calibri"/>
          <w:sz w:val="22"/>
          <w:szCs w:val="22"/>
          <w:u w:val="single"/>
        </w:rPr>
        <w:t xml:space="preserve">egato </w:t>
      </w:r>
      <w:r w:rsidRPr="001D34E2">
        <w:rPr>
          <w:rFonts w:ascii="Calibri" w:hAnsi="Calibri"/>
          <w:sz w:val="22"/>
          <w:szCs w:val="22"/>
          <w:u w:val="single"/>
        </w:rPr>
        <w:t>1)</w:t>
      </w:r>
      <w:r w:rsidR="0067156D">
        <w:rPr>
          <w:rFonts w:ascii="Calibri" w:hAnsi="Calibri"/>
          <w:sz w:val="22"/>
          <w:szCs w:val="22"/>
        </w:rPr>
        <w:t xml:space="preserve"> che viene firmata da tutti i</w:t>
      </w:r>
      <w:r>
        <w:rPr>
          <w:rFonts w:ascii="Calibri" w:hAnsi="Calibri"/>
          <w:sz w:val="22"/>
          <w:szCs w:val="22"/>
        </w:rPr>
        <w:t xml:space="preserve"> docenti.</w:t>
      </w:r>
      <w:bookmarkEnd w:id="4"/>
    </w:p>
    <w:p w:rsidR="00E179C7" w:rsidRDefault="00E179C7" w:rsidP="00E179C7">
      <w:pPr>
        <w:jc w:val="both"/>
        <w:rPr>
          <w:rFonts w:ascii="Calibri" w:hAnsi="Calibri"/>
          <w:b/>
          <w:sz w:val="22"/>
          <w:szCs w:val="22"/>
        </w:rPr>
      </w:pPr>
    </w:p>
    <w:p w:rsidR="00597B3C" w:rsidRPr="0017320D" w:rsidRDefault="00E179C7" w:rsidP="0017320D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Consiglio, sulla base delle valutazioni espresse, formula il giudizio di ammissione /non ammissione alla classe successiva</w:t>
      </w:r>
      <w:bookmarkEnd w:id="3"/>
    </w:p>
    <w:p w:rsidR="00E179C7" w:rsidRDefault="00E179C7" w:rsidP="00E179C7">
      <w:pPr>
        <w:pStyle w:val="NormaleWeb"/>
        <w:tabs>
          <w:tab w:val="left" w:pos="54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Alunni ammessi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477"/>
        <w:gridCol w:w="5595"/>
      </w:tblGrid>
      <w:tr w:rsidR="00E179C7" w:rsidTr="00785813">
        <w:trPr>
          <w:trHeight w:val="454"/>
        </w:trPr>
        <w:tc>
          <w:tcPr>
            <w:tcW w:w="3477" w:type="dxa"/>
            <w:hideMark/>
          </w:tcPr>
          <w:p w:rsidR="00E179C7" w:rsidRDefault="00E179C7" w:rsidP="00785813">
            <w:pPr>
              <w:ind w:left="7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Alunni</w:t>
            </w:r>
          </w:p>
        </w:tc>
        <w:tc>
          <w:tcPr>
            <w:tcW w:w="5595" w:type="dxa"/>
          </w:tcPr>
          <w:p w:rsidR="00E179C7" w:rsidRDefault="00E179C7" w:rsidP="0078581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179C7" w:rsidRDefault="00E179C7" w:rsidP="007858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Ammesso all’unanimità</w:t>
            </w:r>
          </w:p>
          <w:p w:rsidR="00E179C7" w:rsidRDefault="00E179C7" w:rsidP="007858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Ammesso a maggioranza</w:t>
            </w:r>
          </w:p>
          <w:p w:rsidR="00E179C7" w:rsidRDefault="00E179C7" w:rsidP="007858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Non ammesso (specificare voti contrari e motivazioni)</w:t>
            </w:r>
          </w:p>
          <w:p w:rsidR="00E179C7" w:rsidRDefault="00E179C7" w:rsidP="007858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179C7" w:rsidTr="00785813">
        <w:trPr>
          <w:trHeight w:val="454"/>
        </w:trPr>
        <w:tc>
          <w:tcPr>
            <w:tcW w:w="3477" w:type="dxa"/>
          </w:tcPr>
          <w:p w:rsidR="00E179C7" w:rsidRPr="006940AD" w:rsidRDefault="00E179C7" w:rsidP="00785813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5595" w:type="dxa"/>
          </w:tcPr>
          <w:p w:rsidR="00E179C7" w:rsidRDefault="00E179C7" w:rsidP="007858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179C7" w:rsidTr="00785813">
        <w:trPr>
          <w:trHeight w:val="454"/>
        </w:trPr>
        <w:tc>
          <w:tcPr>
            <w:tcW w:w="3477" w:type="dxa"/>
          </w:tcPr>
          <w:p w:rsidR="00E179C7" w:rsidRDefault="00E179C7" w:rsidP="00785813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5" w:type="dxa"/>
          </w:tcPr>
          <w:p w:rsidR="00E179C7" w:rsidRDefault="00E179C7" w:rsidP="007858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179C7" w:rsidTr="00785813">
        <w:trPr>
          <w:trHeight w:val="454"/>
        </w:trPr>
        <w:tc>
          <w:tcPr>
            <w:tcW w:w="3477" w:type="dxa"/>
          </w:tcPr>
          <w:p w:rsidR="00E179C7" w:rsidRDefault="00E179C7" w:rsidP="00785813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5" w:type="dxa"/>
          </w:tcPr>
          <w:p w:rsidR="00E179C7" w:rsidRDefault="00E179C7" w:rsidP="007858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179C7" w:rsidRPr="00B57B34" w:rsidRDefault="00E179C7" w:rsidP="00E179C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E179C7" w:rsidRPr="00E179C7" w:rsidRDefault="00E179C7" w:rsidP="00E179C7">
      <w:pPr>
        <w:jc w:val="both"/>
        <w:rPr>
          <w:rFonts w:ascii="Calibri" w:hAnsi="Calibri"/>
          <w:sz w:val="22"/>
          <w:szCs w:val="22"/>
        </w:rPr>
      </w:pPr>
      <w:r w:rsidRPr="00E179C7">
        <w:rPr>
          <w:rFonts w:ascii="Calibri" w:hAnsi="Calibri"/>
          <w:sz w:val="22"/>
          <w:szCs w:val="22"/>
        </w:rPr>
        <w:t>Gli alunni non ammessi sono ………………………………….</w:t>
      </w:r>
    </w:p>
    <w:p w:rsidR="00E179C7" w:rsidRDefault="00E179C7" w:rsidP="00E179C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E179C7">
        <w:rPr>
          <w:rFonts w:ascii="Calibri" w:hAnsi="Calibri"/>
          <w:sz w:val="22"/>
          <w:szCs w:val="22"/>
        </w:rPr>
        <w:t xml:space="preserve">on la seguente </w:t>
      </w:r>
      <w:r w:rsidR="00275500">
        <w:rPr>
          <w:rFonts w:ascii="Calibri" w:hAnsi="Calibri"/>
          <w:sz w:val="22"/>
          <w:szCs w:val="22"/>
        </w:rPr>
        <w:t xml:space="preserve">adeguata </w:t>
      </w:r>
      <w:r w:rsidRPr="00E179C7">
        <w:rPr>
          <w:rFonts w:ascii="Calibri" w:hAnsi="Calibri"/>
          <w:sz w:val="22"/>
          <w:szCs w:val="22"/>
        </w:rPr>
        <w:t>motivazione</w:t>
      </w:r>
      <w:r>
        <w:rPr>
          <w:rFonts w:ascii="Calibri" w:hAnsi="Calibri"/>
          <w:sz w:val="22"/>
          <w:szCs w:val="22"/>
        </w:rPr>
        <w:t xml:space="preserve"> …..</w:t>
      </w:r>
    </w:p>
    <w:p w:rsidR="00E179C7" w:rsidRDefault="00E179C7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B03278" w:rsidRDefault="00B03278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Sulla scorta dei descrittori esplicitati nel PTOF vengono poi formulati ed ap</w:t>
      </w:r>
      <w:r w:rsidR="00845D54">
        <w:rPr>
          <w:rFonts w:ascii="Calibri" w:hAnsi="Calibri"/>
          <w:sz w:val="22"/>
          <w:szCs w:val="22"/>
        </w:rPr>
        <w:t>provati all’unanimità i</w:t>
      </w:r>
      <w:bookmarkStart w:id="5" w:name="_GoBack"/>
      <w:bookmarkEnd w:id="5"/>
      <w:r>
        <w:rPr>
          <w:rFonts w:ascii="Calibri" w:hAnsi="Calibri"/>
          <w:sz w:val="22"/>
          <w:szCs w:val="22"/>
        </w:rPr>
        <w:t xml:space="preserve"> </w:t>
      </w:r>
      <w:r w:rsidRPr="001D34E2">
        <w:rPr>
          <w:rFonts w:ascii="Calibri" w:hAnsi="Calibri"/>
          <w:b/>
          <w:sz w:val="22"/>
          <w:szCs w:val="22"/>
        </w:rPr>
        <w:t>giudizi sintetici</w:t>
      </w:r>
      <w:r>
        <w:rPr>
          <w:rFonts w:ascii="Calibri" w:hAnsi="Calibri"/>
          <w:sz w:val="22"/>
          <w:szCs w:val="22"/>
        </w:rPr>
        <w:t xml:space="preserve"> relativi al comportamento:</w:t>
      </w:r>
    </w:p>
    <w:p w:rsidR="005B10F0" w:rsidRDefault="005B10F0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5B10F0" w:rsidRDefault="005B10F0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7938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3831"/>
        <w:gridCol w:w="4107"/>
      </w:tblGrid>
      <w:tr w:rsidR="005B10F0" w:rsidTr="001D34E2">
        <w:tc>
          <w:tcPr>
            <w:tcW w:w="3831" w:type="dxa"/>
          </w:tcPr>
          <w:p w:rsidR="005B10F0" w:rsidRPr="008D0CAA" w:rsidRDefault="005B10F0" w:rsidP="00644B4A">
            <w:pPr>
              <w:pStyle w:val="Rientrocorpodeltesto"/>
              <w:spacing w:after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0CAA">
              <w:rPr>
                <w:rFonts w:asciiTheme="minorHAnsi" w:hAnsiTheme="minorHAnsi" w:cstheme="minorHAnsi"/>
                <w:sz w:val="22"/>
                <w:szCs w:val="22"/>
              </w:rPr>
              <w:t>ALUNNI</w:t>
            </w:r>
          </w:p>
        </w:tc>
        <w:tc>
          <w:tcPr>
            <w:tcW w:w="4107" w:type="dxa"/>
          </w:tcPr>
          <w:p w:rsidR="005B10F0" w:rsidRPr="008D0CAA" w:rsidRDefault="008D0CAA" w:rsidP="005B10F0">
            <w:pPr>
              <w:pStyle w:val="Rientrocorpodeltesto"/>
              <w:spacing w:after="0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CAA">
              <w:rPr>
                <w:rFonts w:asciiTheme="minorHAnsi" w:hAnsiTheme="minorHAnsi" w:cstheme="minorHAnsi"/>
                <w:b/>
                <w:sz w:val="22"/>
                <w:szCs w:val="22"/>
              </w:rPr>
              <w:t>GIUDIZIO  DI COMPORTAMENTO</w:t>
            </w:r>
          </w:p>
        </w:tc>
      </w:tr>
      <w:tr w:rsidR="005B10F0" w:rsidTr="001D34E2">
        <w:tc>
          <w:tcPr>
            <w:tcW w:w="3831" w:type="dxa"/>
          </w:tcPr>
          <w:p w:rsidR="005B10F0" w:rsidRDefault="005B10F0" w:rsidP="00644B4A">
            <w:pPr>
              <w:pStyle w:val="Rientrocorpodeltesto"/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7" w:type="dxa"/>
          </w:tcPr>
          <w:p w:rsidR="005B10F0" w:rsidRDefault="005B10F0" w:rsidP="00644B4A">
            <w:pPr>
              <w:pStyle w:val="Rientrocorpodeltesto"/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B10F0" w:rsidTr="001D34E2">
        <w:tc>
          <w:tcPr>
            <w:tcW w:w="3831" w:type="dxa"/>
          </w:tcPr>
          <w:p w:rsidR="005B10F0" w:rsidRDefault="005B10F0" w:rsidP="00644B4A">
            <w:pPr>
              <w:pStyle w:val="Rientrocorpodeltesto"/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7" w:type="dxa"/>
          </w:tcPr>
          <w:p w:rsidR="005B10F0" w:rsidRDefault="005B10F0" w:rsidP="00644B4A">
            <w:pPr>
              <w:pStyle w:val="Rientrocorpodeltesto"/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B10F0" w:rsidTr="001D34E2">
        <w:tc>
          <w:tcPr>
            <w:tcW w:w="3831" w:type="dxa"/>
          </w:tcPr>
          <w:p w:rsidR="005B10F0" w:rsidRDefault="005B10F0" w:rsidP="00644B4A">
            <w:pPr>
              <w:pStyle w:val="Rientrocorpodeltesto"/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7" w:type="dxa"/>
          </w:tcPr>
          <w:p w:rsidR="005B10F0" w:rsidRDefault="005B10F0" w:rsidP="00644B4A">
            <w:pPr>
              <w:pStyle w:val="Rientrocorpodeltesto"/>
              <w:spacing w:after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10F0" w:rsidRDefault="005B10F0" w:rsidP="00644B4A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9E3B86" w:rsidRDefault="009E3B86" w:rsidP="00AF0D53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8D20A8" w:rsidRDefault="008D20A8" w:rsidP="00AF0D53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AF0D53" w:rsidRDefault="00AF0D53" w:rsidP="00AF0D53">
      <w:pPr>
        <w:pStyle w:val="Rientrocorpodeltesto"/>
        <w:spacing w:after="0"/>
        <w:ind w:left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Segue la formulazione</w:t>
      </w:r>
      <w:r w:rsidR="00E179C7">
        <w:rPr>
          <w:rFonts w:ascii="Calibri" w:hAnsi="Calibri"/>
          <w:sz w:val="22"/>
          <w:szCs w:val="22"/>
        </w:rPr>
        <w:t xml:space="preserve"> ed approvazione all’unanimità dei</w:t>
      </w:r>
      <w:r>
        <w:rPr>
          <w:rFonts w:ascii="Calibri" w:hAnsi="Calibri"/>
          <w:sz w:val="22"/>
          <w:szCs w:val="22"/>
        </w:rPr>
        <w:t xml:space="preserve"> </w:t>
      </w:r>
      <w:r w:rsidRPr="00E179C7">
        <w:rPr>
          <w:rFonts w:ascii="Calibri" w:hAnsi="Calibri"/>
          <w:b/>
          <w:sz w:val="22"/>
          <w:szCs w:val="22"/>
        </w:rPr>
        <w:t>giudizi complessivi descrittivi</w:t>
      </w:r>
      <w:r>
        <w:rPr>
          <w:rFonts w:ascii="Calibri" w:hAnsi="Calibri"/>
          <w:sz w:val="22"/>
          <w:szCs w:val="22"/>
        </w:rPr>
        <w:t xml:space="preserve"> dei processi formativi (in termini di progressi nello sviluppo culturale, personale, sociale) e del livello globale di sviluppo degli apprendimenti di tutti gli alunni che si allegano alla presente </w:t>
      </w:r>
      <w:r w:rsidRPr="001D34E2">
        <w:rPr>
          <w:rFonts w:ascii="Calibri" w:hAnsi="Calibri"/>
          <w:sz w:val="22"/>
          <w:szCs w:val="22"/>
          <w:u w:val="single"/>
        </w:rPr>
        <w:t>(allegato 2)</w:t>
      </w:r>
      <w:r w:rsidR="001D34E2" w:rsidRPr="001D34E2">
        <w:rPr>
          <w:rFonts w:ascii="Calibri" w:hAnsi="Calibri"/>
          <w:sz w:val="22"/>
          <w:szCs w:val="22"/>
          <w:u w:val="single"/>
        </w:rPr>
        <w:t>.</w:t>
      </w:r>
    </w:p>
    <w:p w:rsidR="00E179C7" w:rsidRDefault="00E179C7" w:rsidP="00644B4A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E179C7" w:rsidRDefault="00E179C7" w:rsidP="00644B4A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597B3C" w:rsidRDefault="00597B3C" w:rsidP="00597B3C">
      <w:pPr>
        <w:pStyle w:val="Rientrocorpodeltesto"/>
        <w:spacing w:after="0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allega anche al presente verbale la scheda trasversale di Educazione Civica, nel secondo quadrimestre è stata svolta l’unità di apprendimento interdisciplinare denominata “</w:t>
      </w:r>
      <w:proofErr w:type="gramStart"/>
      <w:r>
        <w:rPr>
          <w:rFonts w:ascii="Calibri" w:hAnsi="Calibri"/>
          <w:sz w:val="22"/>
          <w:szCs w:val="22"/>
        </w:rPr>
        <w:t xml:space="preserve"> ….</w:t>
      </w:r>
      <w:proofErr w:type="gramEnd"/>
      <w:r>
        <w:rPr>
          <w:rFonts w:ascii="Calibri" w:hAnsi="Calibri"/>
          <w:sz w:val="22"/>
          <w:szCs w:val="22"/>
        </w:rPr>
        <w:t xml:space="preserve">. </w:t>
      </w:r>
      <w:proofErr w:type="gramStart"/>
      <w:r>
        <w:rPr>
          <w:rFonts w:ascii="Calibri" w:hAnsi="Calibri"/>
          <w:sz w:val="22"/>
          <w:szCs w:val="22"/>
        </w:rPr>
        <w:t>“ con</w:t>
      </w:r>
      <w:proofErr w:type="gramEnd"/>
      <w:r>
        <w:rPr>
          <w:rFonts w:ascii="Calibri" w:hAnsi="Calibri"/>
          <w:sz w:val="22"/>
          <w:szCs w:val="22"/>
        </w:rPr>
        <w:t xml:space="preserve"> un monte ore di …. </w:t>
      </w:r>
      <w:r w:rsidRPr="001D34E2">
        <w:rPr>
          <w:rFonts w:ascii="Calibri" w:hAnsi="Calibri"/>
          <w:sz w:val="22"/>
          <w:szCs w:val="22"/>
          <w:u w:val="single"/>
        </w:rPr>
        <w:t>(Allegato 3</w:t>
      </w:r>
      <w:r>
        <w:rPr>
          <w:rFonts w:ascii="Calibri" w:hAnsi="Calibri"/>
          <w:sz w:val="22"/>
          <w:szCs w:val="22"/>
        </w:rPr>
        <w:t>).</w:t>
      </w:r>
    </w:p>
    <w:p w:rsidR="00597B3C" w:rsidRDefault="00597B3C" w:rsidP="00644B4A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597B3C" w:rsidRDefault="00597B3C" w:rsidP="00644B4A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597B3C" w:rsidRDefault="00597B3C" w:rsidP="00644B4A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825521" w:rsidRDefault="00825521" w:rsidP="00825521">
      <w:pPr>
        <w:pStyle w:val="Paragrafoelenco"/>
        <w:numPr>
          <w:ilvl w:val="0"/>
          <w:numId w:val="3"/>
        </w:num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Stesura ed approvazione della relazione finale della classe</w:t>
      </w:r>
    </w:p>
    <w:p w:rsidR="00825521" w:rsidRDefault="00825521" w:rsidP="00825521">
      <w:pPr>
        <w:pStyle w:val="Rientrocorpodeltes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Coordinatore condivide la relazione finale della classe, la quale mette in evidenza, in particolar modo, il livello di preparazione raggiunto e i progressi ottenuti dagli alunni nel corso dell’anno, sia negli apprendimenti che rispetto agli aspetti educativi, le attività svolte in ambito curricolare ed extracurricolare e le difficoltà incontrate nel conseguimento degli obiettivi. </w:t>
      </w:r>
    </w:p>
    <w:p w:rsidR="00825521" w:rsidRDefault="00825521" w:rsidP="00644B4A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825521" w:rsidRDefault="00825521" w:rsidP="00644B4A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825521" w:rsidRDefault="00825521" w:rsidP="00644B4A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825521" w:rsidRPr="00B57B34" w:rsidRDefault="00825521" w:rsidP="00644B4A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644B4A" w:rsidRDefault="00644B4A" w:rsidP="00A01F7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Attestata la regolarità delle operazioni di scrutinio, la riunione viene dichia</w:t>
      </w:r>
      <w:r w:rsidR="005713AE">
        <w:rPr>
          <w:rFonts w:ascii="Calibri" w:hAnsi="Calibri"/>
          <w:sz w:val="22"/>
          <w:szCs w:val="22"/>
        </w:rPr>
        <w:t xml:space="preserve">rata sciolta alle ore </w:t>
      </w:r>
      <w:r w:rsidR="00AF0D53">
        <w:rPr>
          <w:rFonts w:ascii="Calibri" w:hAnsi="Calibri"/>
          <w:sz w:val="22"/>
          <w:szCs w:val="22"/>
        </w:rPr>
        <w:t>……….</w:t>
      </w:r>
    </w:p>
    <w:p w:rsidR="00644B4A" w:rsidRDefault="00644B4A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84C05" w:rsidRDefault="00584C05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F0D53" w:rsidRDefault="00AF0D53" w:rsidP="00644B4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44B4A" w:rsidRDefault="00B57B34" w:rsidP="009E3B8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E3B86">
        <w:rPr>
          <w:rFonts w:ascii="Calibri" w:hAnsi="Calibri"/>
          <w:sz w:val="22"/>
          <w:szCs w:val="22"/>
        </w:rPr>
        <w:t xml:space="preserve">Il Segretario                                                                                                             Il Presidente </w:t>
      </w:r>
      <w:r w:rsidR="00644B4A">
        <w:rPr>
          <w:rFonts w:ascii="Calibri" w:hAnsi="Calibri"/>
          <w:sz w:val="22"/>
          <w:szCs w:val="22"/>
        </w:rPr>
        <w:tab/>
        <w:t xml:space="preserve">                               </w:t>
      </w:r>
    </w:p>
    <w:p w:rsidR="005B7DC9" w:rsidRDefault="009E3B86" w:rsidP="009E3B86">
      <w:pPr>
        <w:rPr>
          <w:rFonts w:ascii="Calibri" w:hAnsi="Calibri"/>
          <w:sz w:val="22"/>
          <w:szCs w:val="22"/>
        </w:rPr>
      </w:pPr>
      <w:r>
        <w:t xml:space="preserve">                                                                                                             </w:t>
      </w:r>
      <w:r w:rsidRPr="009E3B86">
        <w:rPr>
          <w:rFonts w:ascii="Calibri" w:hAnsi="Calibri"/>
          <w:sz w:val="22"/>
          <w:szCs w:val="22"/>
        </w:rPr>
        <w:t>Il Dirigente Scolastic</w:t>
      </w:r>
      <w:r>
        <w:rPr>
          <w:rFonts w:ascii="Calibri" w:hAnsi="Calibri"/>
          <w:sz w:val="22"/>
          <w:szCs w:val="22"/>
        </w:rPr>
        <w:t>o</w:t>
      </w:r>
    </w:p>
    <w:p w:rsidR="009E3B86" w:rsidRDefault="009E3B86" w:rsidP="009E3B86"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Prof.ssa Andreoli Giacomina</w:t>
      </w:r>
    </w:p>
    <w:sectPr w:rsidR="009E3B86" w:rsidSect="008441D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073"/>
    <w:multiLevelType w:val="hybridMultilevel"/>
    <w:tmpl w:val="1DC0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03F2"/>
    <w:multiLevelType w:val="hybridMultilevel"/>
    <w:tmpl w:val="39281BD2"/>
    <w:lvl w:ilvl="0" w:tplc="04100011">
      <w:start w:val="1"/>
      <w:numFmt w:val="decimal"/>
      <w:lvlText w:val="%1)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78EC"/>
    <w:multiLevelType w:val="hybridMultilevel"/>
    <w:tmpl w:val="77C67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4C6E"/>
    <w:multiLevelType w:val="hybridMultilevel"/>
    <w:tmpl w:val="40C2BF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24E8E"/>
    <w:multiLevelType w:val="hybridMultilevel"/>
    <w:tmpl w:val="28A2516A"/>
    <w:lvl w:ilvl="0" w:tplc="354E6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30F57"/>
    <w:multiLevelType w:val="hybridMultilevel"/>
    <w:tmpl w:val="40C2BF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82"/>
    <w:rsid w:val="00023668"/>
    <w:rsid w:val="000D17BE"/>
    <w:rsid w:val="0017320D"/>
    <w:rsid w:val="00184B0E"/>
    <w:rsid w:val="001B6BBD"/>
    <w:rsid w:val="001D34E2"/>
    <w:rsid w:val="001D7BA5"/>
    <w:rsid w:val="001F4657"/>
    <w:rsid w:val="001F6E7E"/>
    <w:rsid w:val="00261207"/>
    <w:rsid w:val="00275500"/>
    <w:rsid w:val="002F7481"/>
    <w:rsid w:val="00324525"/>
    <w:rsid w:val="00345BA8"/>
    <w:rsid w:val="00374BFF"/>
    <w:rsid w:val="003C5B17"/>
    <w:rsid w:val="003D602B"/>
    <w:rsid w:val="00414088"/>
    <w:rsid w:val="004333F0"/>
    <w:rsid w:val="00453736"/>
    <w:rsid w:val="00466830"/>
    <w:rsid w:val="00484E44"/>
    <w:rsid w:val="00505359"/>
    <w:rsid w:val="00552A74"/>
    <w:rsid w:val="005713AE"/>
    <w:rsid w:val="0058015C"/>
    <w:rsid w:val="00584C05"/>
    <w:rsid w:val="00597B3C"/>
    <w:rsid w:val="005B10F0"/>
    <w:rsid w:val="005B4DB9"/>
    <w:rsid w:val="005B7DC9"/>
    <w:rsid w:val="0060020C"/>
    <w:rsid w:val="00644B4A"/>
    <w:rsid w:val="0067156D"/>
    <w:rsid w:val="006940AD"/>
    <w:rsid w:val="006E7AF3"/>
    <w:rsid w:val="007337EC"/>
    <w:rsid w:val="0074244A"/>
    <w:rsid w:val="0079595F"/>
    <w:rsid w:val="007F6F2C"/>
    <w:rsid w:val="00825521"/>
    <w:rsid w:val="008441DA"/>
    <w:rsid w:val="00845D54"/>
    <w:rsid w:val="00885781"/>
    <w:rsid w:val="008D0CAA"/>
    <w:rsid w:val="008D20A8"/>
    <w:rsid w:val="008D6B2B"/>
    <w:rsid w:val="009A24EA"/>
    <w:rsid w:val="009E3B86"/>
    <w:rsid w:val="009E7D1E"/>
    <w:rsid w:val="00A01F7F"/>
    <w:rsid w:val="00A03E19"/>
    <w:rsid w:val="00A30971"/>
    <w:rsid w:val="00A454F4"/>
    <w:rsid w:val="00A642C3"/>
    <w:rsid w:val="00AF0D53"/>
    <w:rsid w:val="00AF62A4"/>
    <w:rsid w:val="00B03278"/>
    <w:rsid w:val="00B04560"/>
    <w:rsid w:val="00B57B34"/>
    <w:rsid w:val="00B719D9"/>
    <w:rsid w:val="00B90053"/>
    <w:rsid w:val="00BE2792"/>
    <w:rsid w:val="00C93D44"/>
    <w:rsid w:val="00CB3A6F"/>
    <w:rsid w:val="00CE1FDA"/>
    <w:rsid w:val="00CF5278"/>
    <w:rsid w:val="00D75D07"/>
    <w:rsid w:val="00DD4C64"/>
    <w:rsid w:val="00E179C7"/>
    <w:rsid w:val="00E532B4"/>
    <w:rsid w:val="00E568CC"/>
    <w:rsid w:val="00E6612E"/>
    <w:rsid w:val="00E72FF7"/>
    <w:rsid w:val="00E826EA"/>
    <w:rsid w:val="00EB7BEA"/>
    <w:rsid w:val="00ED3648"/>
    <w:rsid w:val="00ED6D82"/>
    <w:rsid w:val="00EE0B71"/>
    <w:rsid w:val="00EE399F"/>
    <w:rsid w:val="00F020C9"/>
    <w:rsid w:val="00F23468"/>
    <w:rsid w:val="00F234E5"/>
    <w:rsid w:val="00F439F9"/>
    <w:rsid w:val="00F44744"/>
    <w:rsid w:val="00F50F2E"/>
    <w:rsid w:val="00F61721"/>
    <w:rsid w:val="00F736E6"/>
    <w:rsid w:val="00FC5142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1C8D"/>
  <w15:docId w15:val="{985D0B3C-3CCD-4501-995B-37766376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B4A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4B4A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44B4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4B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B4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4B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4B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44B4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537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373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B1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D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sic87000g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3D9B-030E-40F9-99EB-F3DA8B50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Vicario2</cp:lastModifiedBy>
  <cp:revision>22</cp:revision>
  <cp:lastPrinted>2022-06-03T13:06:00Z</cp:lastPrinted>
  <dcterms:created xsi:type="dcterms:W3CDTF">2022-06-03T06:04:00Z</dcterms:created>
  <dcterms:modified xsi:type="dcterms:W3CDTF">2023-06-05T12:52:00Z</dcterms:modified>
</cp:coreProperties>
</file>